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4EFA" w14:textId="1DBDB653" w:rsidR="002D4C1D" w:rsidRPr="00A4252C" w:rsidRDefault="00E45CD8" w:rsidP="002D4C1D">
      <w:pPr>
        <w:jc w:val="center"/>
        <w:rPr>
          <w:b/>
          <w:bCs/>
          <w:sz w:val="28"/>
          <w:szCs w:val="28"/>
        </w:rPr>
      </w:pPr>
      <w:bookmarkStart w:id="0" w:name="_Hlk11934830"/>
      <w:r w:rsidRPr="00A4252C">
        <w:rPr>
          <w:b/>
          <w:bCs/>
          <w:sz w:val="28"/>
          <w:szCs w:val="28"/>
        </w:rPr>
        <w:t>Greater Southwest District</w:t>
      </w:r>
    </w:p>
    <w:p w14:paraId="1206AE0B" w14:textId="13796128" w:rsidR="002D4C1D" w:rsidRPr="00A4252C" w:rsidRDefault="00E45CD8" w:rsidP="06AEED9F">
      <w:pPr>
        <w:spacing w:line="259" w:lineRule="auto"/>
        <w:jc w:val="center"/>
        <w:rPr>
          <w:b/>
          <w:bCs/>
          <w:sz w:val="28"/>
          <w:szCs w:val="28"/>
        </w:rPr>
      </w:pPr>
      <w:r w:rsidRPr="00A4252C">
        <w:rPr>
          <w:b/>
          <w:bCs/>
          <w:sz w:val="28"/>
          <w:szCs w:val="28"/>
        </w:rPr>
        <w:t>Leadership Application</w:t>
      </w:r>
      <w:r w:rsidR="009B2557" w:rsidRPr="00A4252C">
        <w:rPr>
          <w:sz w:val="28"/>
          <w:szCs w:val="28"/>
        </w:rPr>
        <w:br/>
      </w:r>
    </w:p>
    <w:p w14:paraId="324E5B98" w14:textId="08F39D14" w:rsidR="06AEED9F" w:rsidRDefault="008E0CCF" w:rsidP="00CB1112">
      <w:pPr>
        <w:spacing w:after="60"/>
      </w:pPr>
      <w:r>
        <w:t xml:space="preserve">God calls us to </w:t>
      </w:r>
      <w:r w:rsidR="000A39B8">
        <w:t>work together to make disciples of Jesus C</w:t>
      </w:r>
      <w:r w:rsidR="00F90091">
        <w:t>hrist for the transformation of the world.  If you feel call</w:t>
      </w:r>
      <w:r w:rsidR="00D11AC2">
        <w:t>ed</w:t>
      </w:r>
      <w:r w:rsidR="00F90091">
        <w:t xml:space="preserve"> to serve, </w:t>
      </w:r>
      <w:r w:rsidR="002372DE">
        <w:t xml:space="preserve">please consider the district leadership opportunities described below.  </w:t>
      </w:r>
      <w:r w:rsidR="00A96273">
        <w:t>We are seeking representative leadership</w:t>
      </w:r>
      <w:r w:rsidR="00893DCC">
        <w:t xml:space="preserve"> with different ages</w:t>
      </w:r>
      <w:r w:rsidR="00742375">
        <w:t>, backgrounds, and experiences from all twelve district branches.</w:t>
      </w:r>
    </w:p>
    <w:p w14:paraId="50EC4154" w14:textId="77777777" w:rsidR="00D018A5" w:rsidRDefault="00D018A5" w:rsidP="003C530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  <w:sectPr w:rsidR="00D018A5" w:rsidSect="000A7F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4F9406BA" w14:textId="1463EF04" w:rsidR="009E58A2" w:rsidRPr="00834EB6" w:rsidRDefault="008D67A6" w:rsidP="00D018A5">
      <w:pPr>
        <w:pStyle w:val="NormalWeb"/>
        <w:spacing w:after="120" w:afterAutospacing="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>District Leadership Team</w:t>
      </w:r>
      <w:r w:rsidR="00BF42C2" w:rsidRPr="06AEED9F">
        <w:rPr>
          <w:rFonts w:ascii="Arial" w:hAnsi="Arial" w:cs="Arial"/>
          <w:b/>
          <w:bCs/>
          <w:color w:val="000000" w:themeColor="text1"/>
        </w:rPr>
        <w:t xml:space="preserve"> </w:t>
      </w:r>
      <w:r w:rsidR="00BF42C2">
        <w:br/>
      </w:r>
      <w:r w:rsidR="00AA5C34">
        <w:rPr>
          <w:rFonts w:ascii="Arial" w:hAnsi="Arial" w:cs="Arial"/>
          <w:color w:val="000000" w:themeColor="text1"/>
          <w:sz w:val="22"/>
          <w:szCs w:val="22"/>
        </w:rPr>
        <w:t xml:space="preserve">Articulates a vision and guides the district mission and ministries to live into that </w:t>
      </w:r>
      <w:r w:rsidR="00FD200F">
        <w:rPr>
          <w:rFonts w:ascii="Arial" w:hAnsi="Arial" w:cs="Arial"/>
          <w:color w:val="000000" w:themeColor="text1"/>
          <w:sz w:val="22"/>
          <w:szCs w:val="22"/>
        </w:rPr>
        <w:t>vision</w:t>
      </w:r>
      <w:r w:rsidR="00AA5C34">
        <w:rPr>
          <w:rFonts w:ascii="Arial" w:hAnsi="Arial" w:cs="Arial"/>
          <w:color w:val="000000" w:themeColor="text1"/>
          <w:sz w:val="22"/>
          <w:szCs w:val="22"/>
        </w:rPr>
        <w:t>.</w:t>
      </w:r>
      <w:r w:rsidR="00834EB6" w:rsidRPr="06AEED9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4263548C" w14:textId="23E92D55" w:rsidR="009E58A2" w:rsidRPr="009E58A2" w:rsidRDefault="00AA5C34" w:rsidP="008E4FA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>District Superintendency Team</w:t>
      </w:r>
      <w:r w:rsidR="00BF42C2" w:rsidRPr="06AEED9F">
        <w:rPr>
          <w:rFonts w:ascii="Arial" w:hAnsi="Arial" w:cs="Arial"/>
          <w:b/>
          <w:bCs/>
          <w:color w:val="000000" w:themeColor="text1"/>
        </w:rPr>
        <w:t xml:space="preserve"> </w:t>
      </w:r>
      <w:r w:rsidR="00BF42C2">
        <w:br/>
      </w:r>
      <w:r w:rsidR="00C954AB">
        <w:rPr>
          <w:rFonts w:ascii="Arial" w:hAnsi="Arial" w:cs="Arial"/>
          <w:color w:val="000000" w:themeColor="text1"/>
          <w:sz w:val="22"/>
          <w:szCs w:val="22"/>
        </w:rPr>
        <w:t>Supports the District Superintendent and lay employees to live into a covenant to care for self and others in healthy ways.</w:t>
      </w:r>
    </w:p>
    <w:bookmarkEnd w:id="0"/>
    <w:p w14:paraId="38CFC896" w14:textId="77777777" w:rsidR="00C954AB" w:rsidRDefault="00C954AB" w:rsidP="00EF0B1B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>District Committee on Ministry</w:t>
      </w:r>
      <w:r w:rsidR="00B373AE">
        <w:br/>
      </w:r>
      <w:r>
        <w:rPr>
          <w:rFonts w:ascii="Arial" w:hAnsi="Arial" w:cs="Arial"/>
          <w:color w:val="000000" w:themeColor="text1"/>
          <w:sz w:val="22"/>
          <w:szCs w:val="22"/>
        </w:rPr>
        <w:t xml:space="preserve">Celebrates the ways that God calls people into ministry, providing regular guidance to explore all types of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ministry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, and annual oversight of each person who feels called to serve.</w:t>
      </w:r>
    </w:p>
    <w:p w14:paraId="1FC3C32A" w14:textId="5000BC93" w:rsidR="00DE6EA0" w:rsidRPr="00834EB6" w:rsidRDefault="00DE6EA0" w:rsidP="00CE4D85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>District Lay Servant Team</w:t>
      </w:r>
      <w:r w:rsidRPr="06AEED9F">
        <w:rPr>
          <w:rFonts w:ascii="Arial" w:hAnsi="Arial" w:cs="Arial"/>
          <w:b/>
          <w:bCs/>
          <w:color w:val="000000" w:themeColor="text1"/>
        </w:rPr>
        <w:t xml:space="preserve"> </w:t>
      </w:r>
      <w:r>
        <w:br/>
      </w:r>
      <w:r>
        <w:rPr>
          <w:rFonts w:ascii="Arial" w:hAnsi="Arial" w:cs="Arial"/>
          <w:color w:val="000000" w:themeColor="text1"/>
          <w:sz w:val="22"/>
          <w:szCs w:val="22"/>
        </w:rPr>
        <w:t>Invites laity into creative ministry in the local church and beyond by arranging for meaningful learning experiences and supportive connections.</w:t>
      </w:r>
      <w:r w:rsidRPr="06AEED9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3422E9BE" w14:textId="1FDBD783" w:rsidR="00DE6EA0" w:rsidRPr="00D018A5" w:rsidRDefault="008C05AE" w:rsidP="00D018A5">
      <w:pPr>
        <w:pStyle w:val="NormalWeb"/>
        <w:spacing w:after="120" w:afterAutospacing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column"/>
      </w:r>
      <w:r w:rsidR="00DE6EA0">
        <w:rPr>
          <w:rFonts w:ascii="Arial" w:hAnsi="Arial" w:cs="Arial"/>
          <w:b/>
          <w:bCs/>
          <w:color w:val="000000" w:themeColor="text1"/>
        </w:rPr>
        <w:t xml:space="preserve">District </w:t>
      </w:r>
      <w:r w:rsidR="00FD200F">
        <w:rPr>
          <w:rFonts w:ascii="Arial" w:hAnsi="Arial" w:cs="Arial"/>
          <w:b/>
          <w:bCs/>
          <w:color w:val="000000" w:themeColor="text1"/>
        </w:rPr>
        <w:t xml:space="preserve">Church Location and </w:t>
      </w:r>
      <w:r w:rsidR="00DE6EA0">
        <w:rPr>
          <w:rFonts w:ascii="Arial" w:hAnsi="Arial" w:cs="Arial"/>
          <w:b/>
          <w:bCs/>
          <w:color w:val="000000" w:themeColor="text1"/>
        </w:rPr>
        <w:t xml:space="preserve">Building </w:t>
      </w:r>
      <w:r w:rsidR="00DE6EA0">
        <w:br/>
      </w:r>
      <w:r w:rsidR="00EF7095">
        <w:rPr>
          <w:rFonts w:ascii="Arial" w:hAnsi="Arial" w:cs="Arial"/>
          <w:color w:val="000000" w:themeColor="text1"/>
          <w:sz w:val="22"/>
          <w:szCs w:val="22"/>
        </w:rPr>
        <w:t>Follows the Book of Discipline requirements for managing the buildings and properties of the district, including aligning all sales of property with</w:t>
      </w:r>
      <w:r w:rsidR="005C63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2C34">
        <w:rPr>
          <w:rFonts w:ascii="Arial" w:hAnsi="Arial" w:cs="Arial"/>
          <w:color w:val="000000" w:themeColor="text1"/>
          <w:sz w:val="22"/>
          <w:szCs w:val="22"/>
        </w:rPr>
        <w:t>c</w:t>
      </w:r>
      <w:r w:rsidR="005C636E">
        <w:rPr>
          <w:rFonts w:ascii="Arial" w:hAnsi="Arial" w:cs="Arial"/>
          <w:color w:val="000000" w:themeColor="text1"/>
          <w:sz w:val="22"/>
          <w:szCs w:val="22"/>
        </w:rPr>
        <w:t xml:space="preserve">onference and </w:t>
      </w:r>
      <w:r w:rsidR="00122C34">
        <w:rPr>
          <w:rFonts w:ascii="Arial" w:hAnsi="Arial" w:cs="Arial"/>
          <w:color w:val="000000" w:themeColor="text1"/>
          <w:sz w:val="22"/>
          <w:szCs w:val="22"/>
        </w:rPr>
        <w:t>denominational requirements.</w:t>
      </w:r>
    </w:p>
    <w:p w14:paraId="3A6DDC70" w14:textId="4B5A1C7D" w:rsidR="00DE6EA0" w:rsidRDefault="00122C34" w:rsidP="00EF0B1B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>District Lay Equalization</w:t>
      </w:r>
      <w:r w:rsidR="00DE6EA0">
        <w:br/>
      </w:r>
      <w:r>
        <w:rPr>
          <w:rFonts w:ascii="Arial" w:hAnsi="Arial" w:cs="Arial"/>
          <w:color w:val="000000" w:themeColor="text1"/>
          <w:sz w:val="22"/>
          <w:szCs w:val="22"/>
        </w:rPr>
        <w:t xml:space="preserve">Represents the district at Annual Conference, equalizing the number of laity with the number of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clergy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1CE0121" w14:textId="236B2325" w:rsidR="00122C34" w:rsidRPr="009E58A2" w:rsidRDefault="00122C34" w:rsidP="008E4FA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 xml:space="preserve">District </w:t>
      </w:r>
      <w:r w:rsidR="004216B1">
        <w:rPr>
          <w:rFonts w:ascii="Arial" w:hAnsi="Arial" w:cs="Arial"/>
          <w:b/>
          <w:bCs/>
          <w:color w:val="000000" w:themeColor="text1"/>
        </w:rPr>
        <w:t>Missions and Outreach</w:t>
      </w:r>
      <w:r w:rsidRPr="06AEED9F">
        <w:rPr>
          <w:rFonts w:ascii="Arial" w:hAnsi="Arial" w:cs="Arial"/>
          <w:b/>
          <w:bCs/>
          <w:color w:val="000000" w:themeColor="text1"/>
        </w:rPr>
        <w:t xml:space="preserve"> </w:t>
      </w:r>
      <w:r>
        <w:br/>
      </w:r>
      <w:r w:rsidR="004216B1">
        <w:rPr>
          <w:rFonts w:ascii="Arial" w:hAnsi="Arial" w:cs="Arial"/>
          <w:color w:val="000000" w:themeColor="text1"/>
          <w:sz w:val="22"/>
          <w:szCs w:val="22"/>
        </w:rPr>
        <w:t>Reaches out with love, compassion, and empathy to thoughtfully connect with people in our neighborhoods and around the world with the heart of Christ.</w:t>
      </w:r>
    </w:p>
    <w:p w14:paraId="129325EF" w14:textId="4588AF12" w:rsidR="002B6D99" w:rsidRPr="00513736" w:rsidRDefault="00122C34" w:rsidP="00513736">
      <w:pPr>
        <w:pStyle w:val="NormalWeb"/>
        <w:spacing w:before="0" w:beforeAutospacing="0" w:afterLines="120" w:after="288" w:afterAutospacing="0"/>
        <w:rPr>
          <w:rFonts w:ascii="Arial" w:hAnsi="Arial" w:cs="Arial"/>
          <w:color w:val="000000" w:themeColor="text1"/>
          <w:sz w:val="22"/>
          <w:szCs w:val="22"/>
        </w:rPr>
        <w:sectPr w:rsidR="002B6D99" w:rsidRPr="00513736" w:rsidSect="002B6D99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>
        <w:rPr>
          <w:rFonts w:ascii="Arial" w:hAnsi="Arial" w:cs="Arial"/>
          <w:b/>
          <w:bCs/>
          <w:color w:val="000000" w:themeColor="text1"/>
        </w:rPr>
        <w:t xml:space="preserve">District </w:t>
      </w:r>
      <w:r w:rsidR="004216B1">
        <w:rPr>
          <w:rFonts w:ascii="Arial" w:hAnsi="Arial" w:cs="Arial"/>
          <w:b/>
          <w:bCs/>
          <w:color w:val="000000" w:themeColor="text1"/>
        </w:rPr>
        <w:t>Clergy Wellness</w:t>
      </w:r>
      <w:r>
        <w:br/>
      </w:r>
      <w:r w:rsidR="004216B1">
        <w:rPr>
          <w:rFonts w:ascii="Arial" w:hAnsi="Arial" w:cs="Arial"/>
          <w:color w:val="000000" w:themeColor="text1"/>
          <w:sz w:val="22"/>
          <w:szCs w:val="22"/>
        </w:rPr>
        <w:t>Cares for the well-being of those who lead congregations and serve in ministry with training and support for self-care, boundaries, continuing education, and spiritual development.</w:t>
      </w:r>
    </w:p>
    <w:p w14:paraId="33150694" w14:textId="51C865E9" w:rsidR="00B373AE" w:rsidRPr="00EB7665" w:rsidRDefault="00BE5720" w:rsidP="06AEED9F">
      <w:pPr>
        <w:pStyle w:val="NormalWeb"/>
        <w:spacing w:before="0" w:beforeAutospacing="0" w:afterLines="120" w:after="288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</w:rPr>
        <w:t>Name</w:t>
      </w:r>
      <w:r w:rsidR="0047010D" w:rsidRPr="0026537C">
        <w:rPr>
          <w:rFonts w:ascii="Arial" w:hAnsi="Arial" w:cs="Arial"/>
          <w:b/>
          <w:bCs/>
        </w:rPr>
        <w:t>:</w:t>
      </w:r>
      <w:r w:rsidR="0047010D">
        <w:rPr>
          <w:b/>
          <w:bCs/>
        </w:rPr>
        <w:t xml:space="preserve"> </w:t>
      </w:r>
      <w:r w:rsidR="0047010D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7010D">
        <w:rPr>
          <w:b/>
          <w:bCs/>
        </w:rPr>
        <w:instrText xml:space="preserve"> FORMTEXT </w:instrText>
      </w:r>
      <w:r w:rsidR="0047010D">
        <w:rPr>
          <w:b/>
          <w:bCs/>
        </w:rPr>
      </w:r>
      <w:r w:rsidR="0047010D">
        <w:rPr>
          <w:b/>
          <w:bCs/>
        </w:rPr>
        <w:fldChar w:fldCharType="separate"/>
      </w:r>
      <w:r w:rsidR="0047010D">
        <w:rPr>
          <w:b/>
          <w:bCs/>
          <w:noProof/>
        </w:rPr>
        <w:t> </w:t>
      </w:r>
      <w:r w:rsidR="0047010D">
        <w:rPr>
          <w:b/>
          <w:bCs/>
          <w:noProof/>
        </w:rPr>
        <w:t> </w:t>
      </w:r>
      <w:r w:rsidR="0047010D">
        <w:rPr>
          <w:b/>
          <w:bCs/>
          <w:noProof/>
        </w:rPr>
        <w:t> </w:t>
      </w:r>
      <w:r w:rsidR="0047010D">
        <w:rPr>
          <w:b/>
          <w:bCs/>
          <w:noProof/>
        </w:rPr>
        <w:t> </w:t>
      </w:r>
      <w:r w:rsidR="0047010D">
        <w:rPr>
          <w:b/>
          <w:bCs/>
          <w:noProof/>
        </w:rPr>
        <w:t> </w:t>
      </w:r>
      <w:r w:rsidR="0047010D">
        <w:rPr>
          <w:b/>
          <w:bCs/>
        </w:rPr>
        <w:fldChar w:fldCharType="end"/>
      </w:r>
      <w:bookmarkEnd w:id="1"/>
      <w:r w:rsidR="009E3BBE">
        <w:rPr>
          <w:b/>
          <w:bCs/>
        </w:rPr>
        <w:t xml:space="preserve">  </w:t>
      </w:r>
    </w:p>
    <w:p w14:paraId="0C4084FE" w14:textId="0BFE70AB" w:rsidR="00C94B8A" w:rsidRPr="00C94B8A" w:rsidRDefault="008B1D73" w:rsidP="002D4C1D">
      <w:pPr>
        <w:spacing w:afterLines="120" w:after="288"/>
        <w:rPr>
          <w:b/>
          <w:bCs/>
        </w:rPr>
      </w:pPr>
      <w:r w:rsidRPr="00C94B8A">
        <w:rPr>
          <w:b/>
          <w:bCs/>
        </w:rPr>
        <w:t>Phone</w:t>
      </w:r>
      <w:r w:rsidR="005D639B">
        <w:rPr>
          <w:b/>
          <w:bCs/>
        </w:rPr>
        <w:t xml:space="preserve">: </w:t>
      </w:r>
      <w:r w:rsidR="005D639B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5D639B">
        <w:rPr>
          <w:b/>
          <w:bCs/>
        </w:rPr>
        <w:instrText xml:space="preserve"> FORMTEXT </w:instrText>
      </w:r>
      <w:r w:rsidR="005D639B">
        <w:rPr>
          <w:b/>
          <w:bCs/>
        </w:rPr>
      </w:r>
      <w:r w:rsidR="005D639B">
        <w:rPr>
          <w:b/>
          <w:bCs/>
        </w:rPr>
        <w:fldChar w:fldCharType="separate"/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</w:rPr>
        <w:fldChar w:fldCharType="end"/>
      </w:r>
      <w:bookmarkEnd w:id="2"/>
      <w:r w:rsidR="005D639B">
        <w:rPr>
          <w:b/>
          <w:bCs/>
        </w:rPr>
        <w:tab/>
      </w:r>
      <w:r w:rsidR="005D639B">
        <w:rPr>
          <w:b/>
          <w:bCs/>
        </w:rPr>
        <w:tab/>
      </w:r>
      <w:r>
        <w:br/>
      </w:r>
      <w:r>
        <w:br/>
      </w:r>
      <w:r w:rsidR="00437075" w:rsidRPr="00C94B8A">
        <w:rPr>
          <w:b/>
          <w:bCs/>
        </w:rPr>
        <w:t>Address</w:t>
      </w:r>
      <w:r w:rsidR="005D639B">
        <w:rPr>
          <w:b/>
          <w:bCs/>
        </w:rPr>
        <w:t xml:space="preserve">: </w:t>
      </w:r>
      <w:r w:rsidR="005D639B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5D639B">
        <w:rPr>
          <w:b/>
          <w:bCs/>
        </w:rPr>
        <w:instrText xml:space="preserve"> FORMTEXT </w:instrText>
      </w:r>
      <w:r w:rsidR="005D639B">
        <w:rPr>
          <w:b/>
          <w:bCs/>
        </w:rPr>
      </w:r>
      <w:r w:rsidR="005D639B">
        <w:rPr>
          <w:b/>
          <w:bCs/>
        </w:rPr>
        <w:fldChar w:fldCharType="separate"/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</w:rPr>
        <w:fldChar w:fldCharType="end"/>
      </w:r>
      <w:bookmarkEnd w:id="3"/>
    </w:p>
    <w:p w14:paraId="675510FD" w14:textId="18FF13AF" w:rsidR="00437075" w:rsidRDefault="00437075" w:rsidP="002D4C1D">
      <w:pPr>
        <w:spacing w:afterLines="120" w:after="288"/>
        <w:rPr>
          <w:b/>
          <w:bCs/>
        </w:rPr>
      </w:pPr>
      <w:r w:rsidRPr="00C94B8A">
        <w:rPr>
          <w:b/>
          <w:bCs/>
        </w:rPr>
        <w:t>City</w:t>
      </w:r>
      <w:r w:rsidR="005D639B">
        <w:rPr>
          <w:b/>
          <w:bCs/>
        </w:rPr>
        <w:t xml:space="preserve">: </w:t>
      </w:r>
      <w:r w:rsidR="005D639B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5D639B">
        <w:rPr>
          <w:b/>
          <w:bCs/>
        </w:rPr>
        <w:instrText xml:space="preserve"> FORMTEXT </w:instrText>
      </w:r>
      <w:r w:rsidR="005D639B">
        <w:rPr>
          <w:b/>
          <w:bCs/>
        </w:rPr>
      </w:r>
      <w:r w:rsidR="005D639B">
        <w:rPr>
          <w:b/>
          <w:bCs/>
        </w:rPr>
        <w:fldChar w:fldCharType="separate"/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</w:rPr>
        <w:fldChar w:fldCharType="end"/>
      </w:r>
      <w:bookmarkEnd w:id="4"/>
      <w:r w:rsidR="005D639B">
        <w:rPr>
          <w:b/>
          <w:bCs/>
        </w:rPr>
        <w:t xml:space="preserve"> </w:t>
      </w:r>
      <w:r w:rsidR="005D639B">
        <w:rPr>
          <w:b/>
          <w:bCs/>
        </w:rPr>
        <w:tab/>
      </w:r>
      <w:r w:rsidR="005D639B">
        <w:rPr>
          <w:b/>
          <w:bCs/>
        </w:rPr>
        <w:tab/>
      </w:r>
      <w:r w:rsidR="005D639B">
        <w:rPr>
          <w:b/>
          <w:bCs/>
        </w:rPr>
        <w:tab/>
      </w:r>
      <w:r w:rsidRPr="00C94B8A">
        <w:rPr>
          <w:b/>
          <w:bCs/>
        </w:rPr>
        <w:t>State</w:t>
      </w:r>
      <w:r w:rsidR="005D639B">
        <w:rPr>
          <w:b/>
          <w:bCs/>
        </w:rPr>
        <w:t xml:space="preserve">: </w:t>
      </w:r>
      <w:r w:rsidR="005D639B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5D639B">
        <w:rPr>
          <w:b/>
          <w:bCs/>
        </w:rPr>
        <w:instrText xml:space="preserve"> FORMTEXT </w:instrText>
      </w:r>
      <w:r w:rsidR="005D639B">
        <w:rPr>
          <w:b/>
          <w:bCs/>
        </w:rPr>
      </w:r>
      <w:r w:rsidR="005D639B">
        <w:rPr>
          <w:b/>
          <w:bCs/>
        </w:rPr>
        <w:fldChar w:fldCharType="separate"/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</w:rPr>
        <w:fldChar w:fldCharType="end"/>
      </w:r>
      <w:bookmarkEnd w:id="5"/>
      <w:r w:rsidR="005D639B">
        <w:rPr>
          <w:b/>
          <w:bCs/>
        </w:rPr>
        <w:tab/>
      </w:r>
      <w:r w:rsidR="005D639B">
        <w:rPr>
          <w:b/>
          <w:bCs/>
        </w:rPr>
        <w:tab/>
      </w:r>
      <w:bookmarkStart w:id="6" w:name="_Hlk152754573"/>
      <w:r w:rsidRPr="00C94B8A">
        <w:rPr>
          <w:b/>
          <w:bCs/>
        </w:rPr>
        <w:t>Zip</w:t>
      </w:r>
      <w:r w:rsidR="005D639B">
        <w:rPr>
          <w:b/>
          <w:bCs/>
        </w:rPr>
        <w:t xml:space="preserve">: </w:t>
      </w:r>
      <w:r w:rsidR="005D639B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D639B">
        <w:rPr>
          <w:b/>
          <w:bCs/>
        </w:rPr>
        <w:instrText xml:space="preserve"> FORMTEXT </w:instrText>
      </w:r>
      <w:r w:rsidR="005D639B">
        <w:rPr>
          <w:b/>
          <w:bCs/>
        </w:rPr>
      </w:r>
      <w:r w:rsidR="005D639B">
        <w:rPr>
          <w:b/>
          <w:bCs/>
        </w:rPr>
        <w:fldChar w:fldCharType="separate"/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</w:rPr>
        <w:fldChar w:fldCharType="end"/>
      </w:r>
      <w:bookmarkEnd w:id="6"/>
      <w:bookmarkEnd w:id="7"/>
    </w:p>
    <w:p w14:paraId="0DEEB5F6" w14:textId="30ADDE26" w:rsidR="007C6EB4" w:rsidRPr="00C94B8A" w:rsidRDefault="007C6EB4" w:rsidP="002D4C1D">
      <w:pPr>
        <w:spacing w:afterLines="120" w:after="288"/>
        <w:rPr>
          <w:b/>
          <w:bCs/>
        </w:rPr>
      </w:pPr>
      <w:r>
        <w:rPr>
          <w:b/>
          <w:bCs/>
        </w:rPr>
        <w:t xml:space="preserve">Email: </w:t>
      </w:r>
      <w:r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7947F32A" w14:textId="34867EDA" w:rsidR="002D4C1D" w:rsidRDefault="00354BDB" w:rsidP="002D4C1D">
      <w:pPr>
        <w:spacing w:afterLines="120" w:after="288"/>
        <w:rPr>
          <w:b/>
          <w:bCs/>
        </w:rPr>
      </w:pPr>
      <w:r>
        <w:rPr>
          <w:b/>
          <w:bCs/>
        </w:rPr>
        <w:t>Gender</w:t>
      </w:r>
      <w:r w:rsidR="00DD2367">
        <w:rPr>
          <w:b/>
          <w:bCs/>
        </w:rPr>
        <w:t xml:space="preserve"> (not required)</w:t>
      </w:r>
      <w:r w:rsidR="005D639B">
        <w:rPr>
          <w:b/>
          <w:bCs/>
        </w:rPr>
        <w:t xml:space="preserve">: </w:t>
      </w:r>
      <w:r w:rsidR="005D639B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D639B">
        <w:rPr>
          <w:b/>
          <w:bCs/>
        </w:rPr>
        <w:instrText xml:space="preserve"> FORMTEXT </w:instrText>
      </w:r>
      <w:r w:rsidR="005D639B">
        <w:rPr>
          <w:b/>
          <w:bCs/>
        </w:rPr>
      </w:r>
      <w:r w:rsidR="005D639B">
        <w:rPr>
          <w:b/>
          <w:bCs/>
        </w:rPr>
        <w:fldChar w:fldCharType="separate"/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</w:rPr>
        <w:fldChar w:fldCharType="end"/>
      </w:r>
      <w:bookmarkEnd w:id="8"/>
      <w:r w:rsidR="00E738B9">
        <w:rPr>
          <w:b/>
          <w:bCs/>
        </w:rPr>
        <w:t xml:space="preserve">  </w:t>
      </w:r>
      <w:r w:rsidR="00A4252C">
        <w:rPr>
          <w:b/>
          <w:bCs/>
        </w:rPr>
        <w:tab/>
      </w:r>
      <w:r w:rsidR="00A4252C">
        <w:rPr>
          <w:b/>
          <w:bCs/>
        </w:rPr>
        <w:tab/>
      </w:r>
      <w:r w:rsidR="00DD2367">
        <w:rPr>
          <w:b/>
          <w:bCs/>
        </w:rPr>
        <w:t>Age (not required)</w:t>
      </w:r>
      <w:r w:rsidR="00E738B9">
        <w:rPr>
          <w:b/>
          <w:bCs/>
        </w:rPr>
        <w:t xml:space="preserve">: </w:t>
      </w:r>
      <w:r w:rsidR="00E738B9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38B9">
        <w:rPr>
          <w:b/>
          <w:bCs/>
        </w:rPr>
        <w:instrText xml:space="preserve"> FORMTEXT </w:instrText>
      </w:r>
      <w:r w:rsidR="00E738B9">
        <w:rPr>
          <w:b/>
          <w:bCs/>
        </w:rPr>
      </w:r>
      <w:r w:rsidR="00E738B9">
        <w:rPr>
          <w:b/>
          <w:bCs/>
        </w:rPr>
        <w:fldChar w:fldCharType="separate"/>
      </w:r>
      <w:r w:rsidR="00E738B9">
        <w:rPr>
          <w:b/>
          <w:bCs/>
          <w:noProof/>
        </w:rPr>
        <w:t> </w:t>
      </w:r>
      <w:r w:rsidR="00E738B9">
        <w:rPr>
          <w:b/>
          <w:bCs/>
          <w:noProof/>
        </w:rPr>
        <w:t> </w:t>
      </w:r>
      <w:r w:rsidR="00E738B9">
        <w:rPr>
          <w:b/>
          <w:bCs/>
          <w:noProof/>
        </w:rPr>
        <w:t> </w:t>
      </w:r>
      <w:r w:rsidR="00E738B9">
        <w:rPr>
          <w:b/>
          <w:bCs/>
          <w:noProof/>
        </w:rPr>
        <w:t> </w:t>
      </w:r>
      <w:r w:rsidR="00E738B9">
        <w:rPr>
          <w:b/>
          <w:bCs/>
          <w:noProof/>
        </w:rPr>
        <w:t> </w:t>
      </w:r>
      <w:r w:rsidR="00E738B9">
        <w:rPr>
          <w:b/>
          <w:bCs/>
        </w:rPr>
        <w:fldChar w:fldCharType="end"/>
      </w:r>
    </w:p>
    <w:p w14:paraId="0AC5D5D1" w14:textId="26BD2F9D" w:rsidR="008011AD" w:rsidRPr="00C94B8A" w:rsidRDefault="00DD2367" w:rsidP="008011AD">
      <w:pPr>
        <w:spacing w:afterLines="120" w:after="288"/>
        <w:rPr>
          <w:b/>
          <w:bCs/>
        </w:rPr>
      </w:pPr>
      <w:r>
        <w:rPr>
          <w:b/>
          <w:bCs/>
        </w:rPr>
        <w:t>Ethnicity (not required)</w:t>
      </w:r>
      <w:r w:rsidR="005D639B">
        <w:rPr>
          <w:b/>
          <w:bCs/>
        </w:rPr>
        <w:t xml:space="preserve">: </w:t>
      </w:r>
      <w:r w:rsidR="005D639B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5D639B">
        <w:rPr>
          <w:b/>
          <w:bCs/>
        </w:rPr>
        <w:instrText xml:space="preserve"> FORMTEXT </w:instrText>
      </w:r>
      <w:r w:rsidR="005D639B">
        <w:rPr>
          <w:b/>
          <w:bCs/>
        </w:rPr>
      </w:r>
      <w:r w:rsidR="005D639B">
        <w:rPr>
          <w:b/>
          <w:bCs/>
        </w:rPr>
        <w:fldChar w:fldCharType="separate"/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</w:rPr>
        <w:fldChar w:fldCharType="end"/>
      </w:r>
      <w:bookmarkEnd w:id="9"/>
      <w:r w:rsidR="005D639B">
        <w:rPr>
          <w:b/>
          <w:bCs/>
        </w:rPr>
        <w:tab/>
      </w:r>
      <w:r w:rsidR="00A4252C">
        <w:rPr>
          <w:b/>
          <w:bCs/>
        </w:rPr>
        <w:tab/>
      </w:r>
      <w:r w:rsidR="00E25887">
        <w:rPr>
          <w:b/>
          <w:bCs/>
        </w:rPr>
        <w:t>Clergy or Laity (not required)</w:t>
      </w:r>
      <w:r w:rsidR="005D639B">
        <w:rPr>
          <w:b/>
          <w:bCs/>
        </w:rPr>
        <w:t xml:space="preserve">: </w:t>
      </w:r>
      <w:r w:rsidR="005D639B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5D639B">
        <w:rPr>
          <w:b/>
          <w:bCs/>
        </w:rPr>
        <w:instrText xml:space="preserve"> FORMTEXT </w:instrText>
      </w:r>
      <w:r w:rsidR="005D639B">
        <w:rPr>
          <w:b/>
          <w:bCs/>
        </w:rPr>
      </w:r>
      <w:r w:rsidR="005D639B">
        <w:rPr>
          <w:b/>
          <w:bCs/>
        </w:rPr>
        <w:fldChar w:fldCharType="separate"/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  <w:noProof/>
        </w:rPr>
        <w:t> </w:t>
      </w:r>
      <w:r w:rsidR="005D639B">
        <w:rPr>
          <w:b/>
          <w:bCs/>
        </w:rPr>
        <w:fldChar w:fldCharType="end"/>
      </w:r>
      <w:bookmarkEnd w:id="10"/>
      <w:r w:rsidR="008011AD">
        <w:rPr>
          <w:b/>
          <w:bCs/>
        </w:rPr>
        <w:br/>
      </w:r>
      <w:r w:rsidR="00171864">
        <w:rPr>
          <w:b/>
          <w:bCs/>
        </w:rPr>
        <w:br/>
      </w:r>
      <w:r w:rsidR="00E25887">
        <w:rPr>
          <w:b/>
          <w:bCs/>
        </w:rPr>
        <w:t>Church</w:t>
      </w:r>
      <w:r w:rsidR="008011AD">
        <w:rPr>
          <w:b/>
          <w:bCs/>
        </w:rPr>
        <w:t xml:space="preserve">: </w:t>
      </w:r>
      <w:r w:rsidR="008011AD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011AD">
        <w:rPr>
          <w:b/>
          <w:bCs/>
        </w:rPr>
        <w:instrText xml:space="preserve"> FORMTEXT </w:instrText>
      </w:r>
      <w:r w:rsidR="008011AD">
        <w:rPr>
          <w:b/>
          <w:bCs/>
        </w:rPr>
      </w:r>
      <w:r w:rsidR="008011AD">
        <w:rPr>
          <w:b/>
          <w:bCs/>
        </w:rPr>
        <w:fldChar w:fldCharType="separate"/>
      </w:r>
      <w:r w:rsidR="008011AD">
        <w:rPr>
          <w:b/>
          <w:bCs/>
          <w:noProof/>
        </w:rPr>
        <w:t> </w:t>
      </w:r>
      <w:r w:rsidR="008011AD">
        <w:rPr>
          <w:b/>
          <w:bCs/>
          <w:noProof/>
        </w:rPr>
        <w:t> </w:t>
      </w:r>
      <w:r w:rsidR="008011AD">
        <w:rPr>
          <w:b/>
          <w:bCs/>
          <w:noProof/>
        </w:rPr>
        <w:t> </w:t>
      </w:r>
      <w:r w:rsidR="008011AD">
        <w:rPr>
          <w:b/>
          <w:bCs/>
          <w:noProof/>
        </w:rPr>
        <w:t> </w:t>
      </w:r>
      <w:r w:rsidR="008011AD">
        <w:rPr>
          <w:b/>
          <w:bCs/>
          <w:noProof/>
        </w:rPr>
        <w:t> </w:t>
      </w:r>
      <w:r w:rsidR="008011AD">
        <w:rPr>
          <w:b/>
          <w:bCs/>
        </w:rPr>
        <w:fldChar w:fldCharType="end"/>
      </w:r>
      <w:bookmarkEnd w:id="11"/>
    </w:p>
    <w:p w14:paraId="5380ED9E" w14:textId="12999810" w:rsidR="00171864" w:rsidRPr="00C94B8A" w:rsidRDefault="00B16393" w:rsidP="00513736">
      <w:pPr>
        <w:spacing w:before="240" w:afterLines="120" w:after="288"/>
        <w:rPr>
          <w:b/>
          <w:bCs/>
        </w:rPr>
      </w:pPr>
      <w:r>
        <w:rPr>
          <w:b/>
          <w:bCs/>
        </w:rPr>
        <w:t>Branch Number</w:t>
      </w:r>
      <w:r w:rsidR="00171864">
        <w:rPr>
          <w:b/>
          <w:bCs/>
        </w:rPr>
        <w:t xml:space="preserve">: </w:t>
      </w:r>
      <w:r w:rsidR="00171864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171864">
        <w:rPr>
          <w:b/>
          <w:bCs/>
        </w:rPr>
        <w:instrText xml:space="preserve"> FORMTEXT </w:instrText>
      </w:r>
      <w:r w:rsidR="00171864">
        <w:rPr>
          <w:b/>
          <w:bCs/>
        </w:rPr>
      </w:r>
      <w:r w:rsidR="00171864">
        <w:rPr>
          <w:b/>
          <w:bCs/>
        </w:rPr>
        <w:fldChar w:fldCharType="separate"/>
      </w:r>
      <w:r w:rsidR="00171864">
        <w:rPr>
          <w:b/>
          <w:bCs/>
          <w:noProof/>
        </w:rPr>
        <w:t> </w:t>
      </w:r>
      <w:r w:rsidR="00171864">
        <w:rPr>
          <w:b/>
          <w:bCs/>
          <w:noProof/>
        </w:rPr>
        <w:t> </w:t>
      </w:r>
      <w:r w:rsidR="00171864">
        <w:rPr>
          <w:b/>
          <w:bCs/>
          <w:noProof/>
        </w:rPr>
        <w:t> </w:t>
      </w:r>
      <w:r w:rsidR="00171864">
        <w:rPr>
          <w:b/>
          <w:bCs/>
          <w:noProof/>
        </w:rPr>
        <w:t> </w:t>
      </w:r>
      <w:r w:rsidR="00171864">
        <w:rPr>
          <w:b/>
          <w:bCs/>
          <w:noProof/>
        </w:rPr>
        <w:t> </w:t>
      </w:r>
      <w:r w:rsidR="00171864">
        <w:rPr>
          <w:b/>
          <w:bCs/>
        </w:rPr>
        <w:fldChar w:fldCharType="end"/>
      </w:r>
      <w:bookmarkEnd w:id="12"/>
      <w:r w:rsidR="00513736">
        <w:rPr>
          <w:b/>
          <w:bCs/>
        </w:rPr>
        <w:t xml:space="preserve">  </w:t>
      </w:r>
      <w:r w:rsidR="004C08FA">
        <w:rPr>
          <w:b/>
          <w:bCs/>
        </w:rPr>
        <w:t xml:space="preserve">Are you able to meet by </w:t>
      </w:r>
      <w:proofErr w:type="gramStart"/>
      <w:r w:rsidR="004C08FA">
        <w:rPr>
          <w:b/>
          <w:bCs/>
        </w:rPr>
        <w:t>Zoom?</w:t>
      </w:r>
      <w:r w:rsidR="00171864">
        <w:rPr>
          <w:b/>
          <w:bCs/>
        </w:rPr>
        <w:t>:</w:t>
      </w:r>
      <w:proofErr w:type="gramEnd"/>
      <w:r w:rsidR="00171864">
        <w:rPr>
          <w:b/>
          <w:bCs/>
        </w:rPr>
        <w:t xml:space="preserve"> </w:t>
      </w:r>
      <w:r w:rsidR="00171864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171864">
        <w:rPr>
          <w:b/>
          <w:bCs/>
        </w:rPr>
        <w:instrText xml:space="preserve"> FORMTEXT </w:instrText>
      </w:r>
      <w:r w:rsidR="00171864">
        <w:rPr>
          <w:b/>
          <w:bCs/>
        </w:rPr>
      </w:r>
      <w:r w:rsidR="00171864">
        <w:rPr>
          <w:b/>
          <w:bCs/>
        </w:rPr>
        <w:fldChar w:fldCharType="separate"/>
      </w:r>
      <w:r w:rsidR="00171864">
        <w:rPr>
          <w:b/>
          <w:bCs/>
          <w:noProof/>
        </w:rPr>
        <w:t> </w:t>
      </w:r>
      <w:r w:rsidR="00171864">
        <w:rPr>
          <w:b/>
          <w:bCs/>
          <w:noProof/>
        </w:rPr>
        <w:t> </w:t>
      </w:r>
      <w:r w:rsidR="00171864">
        <w:rPr>
          <w:b/>
          <w:bCs/>
          <w:noProof/>
        </w:rPr>
        <w:t> </w:t>
      </w:r>
      <w:r w:rsidR="00171864">
        <w:rPr>
          <w:b/>
          <w:bCs/>
          <w:noProof/>
        </w:rPr>
        <w:t> </w:t>
      </w:r>
      <w:r w:rsidR="00171864">
        <w:rPr>
          <w:b/>
          <w:bCs/>
          <w:noProof/>
        </w:rPr>
        <w:t> </w:t>
      </w:r>
      <w:r w:rsidR="00171864">
        <w:rPr>
          <w:b/>
          <w:bCs/>
        </w:rPr>
        <w:fldChar w:fldCharType="end"/>
      </w:r>
      <w:bookmarkEnd w:id="13"/>
    </w:p>
    <w:p w14:paraId="7827A675" w14:textId="11044B05" w:rsidR="00407E17" w:rsidRDefault="00C94B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9C3BE" wp14:editId="52FEDE32">
                <wp:simplePos x="0" y="0"/>
                <wp:positionH relativeFrom="column">
                  <wp:posOffset>7620</wp:posOffset>
                </wp:positionH>
                <wp:positionV relativeFrom="paragraph">
                  <wp:posOffset>222885</wp:posOffset>
                </wp:positionV>
                <wp:extent cx="6286500" cy="2486025"/>
                <wp:effectExtent l="0" t="0" r="19050" b="2857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59B18" w14:textId="5C6FCE5E" w:rsidR="008C4126" w:rsidRPr="00C94B8A" w:rsidRDefault="008C41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4B8A">
                              <w:rPr>
                                <w:b/>
                                <w:bCs/>
                              </w:rPr>
                              <w:t xml:space="preserve">Brief description (100 words or less) of </w:t>
                            </w:r>
                            <w:r w:rsidR="002D35E3">
                              <w:rPr>
                                <w:b/>
                                <w:bCs/>
                              </w:rPr>
                              <w:t>why you are interested in District Leadership</w:t>
                            </w:r>
                            <w:r w:rsidRPr="00C94B8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9C3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17.55pt;width:49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" fillcolor="white [3201]" strokeweight=".5pt">
                <v:textbox>
                  <w:txbxContent>
                    <w:p w14:paraId="61459B18" w14:textId="5C6FCE5E" w:rsidR="008C4126" w:rsidRPr="00C94B8A" w:rsidRDefault="008C4126">
                      <w:pPr>
                        <w:rPr>
                          <w:b/>
                          <w:bCs/>
                        </w:rPr>
                      </w:pPr>
                      <w:r w:rsidRPr="00C94B8A">
                        <w:rPr>
                          <w:b/>
                          <w:bCs/>
                        </w:rPr>
                        <w:t xml:space="preserve">Brief description (100 words or less) of </w:t>
                      </w:r>
                      <w:r w:rsidR="002D35E3">
                        <w:rPr>
                          <w:b/>
                          <w:bCs/>
                        </w:rPr>
                        <w:t>why you are interested in District Leadership</w:t>
                      </w:r>
                      <w:r w:rsidRPr="00C94B8A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29D536" w14:textId="177C2781" w:rsidR="00407E17" w:rsidRDefault="00407E17"/>
    <w:p w14:paraId="6E5FD863" w14:textId="77777777" w:rsidR="006E31D1" w:rsidRPr="007477AC" w:rsidRDefault="006E31D1" w:rsidP="009E7BED">
      <w:pPr>
        <w:rPr>
          <w:b/>
          <w:bCs/>
        </w:rPr>
      </w:pPr>
    </w:p>
    <w:p w14:paraId="3DA04F9B" w14:textId="7EC4593B" w:rsidR="0047010D" w:rsidRDefault="002D4C1D" w:rsidP="004538A9">
      <w:r w:rsidRPr="00481261">
        <w:rPr>
          <w:b/>
          <w:bCs/>
        </w:rPr>
        <w:t>Return to:</w:t>
      </w:r>
      <w:r>
        <w:t xml:space="preserve">  </w:t>
      </w:r>
      <w:r>
        <w:tab/>
      </w:r>
      <w:r w:rsidR="00CE4D85">
        <w:tab/>
      </w:r>
      <w:r w:rsidR="004538A9">
        <w:t>Greater Southwest District Office</w:t>
      </w:r>
    </w:p>
    <w:p w14:paraId="65D138E9" w14:textId="2341B143" w:rsidR="004538A9" w:rsidRDefault="004538A9" w:rsidP="004538A9">
      <w:r>
        <w:tab/>
      </w:r>
      <w:r>
        <w:tab/>
      </w:r>
      <w:r>
        <w:tab/>
      </w:r>
      <w:r w:rsidR="004D0D2C">
        <w:t>2350 Ring Road North, Suite B</w:t>
      </w:r>
    </w:p>
    <w:p w14:paraId="101401B9" w14:textId="088EF7CF" w:rsidR="004D0D2C" w:rsidRDefault="004D0D2C" w:rsidP="004538A9">
      <w:r>
        <w:tab/>
      </w:r>
      <w:r>
        <w:tab/>
      </w:r>
      <w:r>
        <w:tab/>
        <w:t>Kalamazoo, Michigan 49006</w:t>
      </w:r>
    </w:p>
    <w:p w14:paraId="6211EAEA" w14:textId="43FA5CFB" w:rsidR="00770B60" w:rsidRDefault="00770B60" w:rsidP="004538A9">
      <w:r>
        <w:tab/>
      </w:r>
      <w:r>
        <w:tab/>
      </w:r>
      <w:r>
        <w:tab/>
      </w:r>
      <w:r w:rsidR="00FD200F">
        <w:t>o</w:t>
      </w:r>
      <w:r>
        <w:t xml:space="preserve">r </w:t>
      </w:r>
      <w:hyperlink r:id="rId14" w:history="1">
        <w:r w:rsidRPr="0041496F">
          <w:rPr>
            <w:rStyle w:val="Hyperlink"/>
          </w:rPr>
          <w:t>mnordbrock@michiganumc.org</w:t>
        </w:r>
      </w:hyperlink>
      <w:r>
        <w:t xml:space="preserve"> </w:t>
      </w:r>
    </w:p>
    <w:p w14:paraId="1C843EB7" w14:textId="77777777" w:rsidR="00A4252C" w:rsidRDefault="00A4252C" w:rsidP="004538A9"/>
    <w:p w14:paraId="1576516B" w14:textId="77777777" w:rsidR="00513736" w:rsidRDefault="00513736" w:rsidP="002D4C1D"/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2553"/>
        <w:gridCol w:w="2554"/>
        <w:gridCol w:w="2553"/>
        <w:gridCol w:w="2554"/>
      </w:tblGrid>
      <w:tr w:rsidR="00513736" w:rsidRPr="00753452" w14:paraId="06EA3EA6" w14:textId="77777777" w:rsidTr="00A4252C">
        <w:trPr>
          <w:trHeight w:val="2160"/>
        </w:trPr>
        <w:tc>
          <w:tcPr>
            <w:tcW w:w="2553" w:type="dxa"/>
          </w:tcPr>
          <w:p w14:paraId="3D6253A4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One:</w:t>
            </w:r>
          </w:p>
          <w:p w14:paraId="002F8C08" w14:textId="69C37476" w:rsidR="00513736" w:rsidRPr="00046726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 w:rsidRPr="00046726">
              <w:rPr>
                <w:color w:val="000000" w:themeColor="text1"/>
                <w:sz w:val="22"/>
                <w:szCs w:val="22"/>
              </w:rPr>
              <w:t>Casco; Fennville, Pearl; Ganges; Glenn; Lacota; Saug</w:t>
            </w:r>
            <w:r>
              <w:rPr>
                <w:color w:val="000000" w:themeColor="text1"/>
                <w:sz w:val="22"/>
                <w:szCs w:val="22"/>
              </w:rPr>
              <w:t>atuck; South Haven</w:t>
            </w:r>
            <w:r w:rsidR="00FD200F">
              <w:rPr>
                <w:color w:val="000000" w:themeColor="text1"/>
                <w:sz w:val="22"/>
                <w:szCs w:val="22"/>
              </w:rPr>
              <w:t>: First</w:t>
            </w:r>
          </w:p>
        </w:tc>
        <w:tc>
          <w:tcPr>
            <w:tcW w:w="2554" w:type="dxa"/>
          </w:tcPr>
          <w:p w14:paraId="3B1BAD07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Four:</w:t>
            </w:r>
          </w:p>
          <w:p w14:paraId="2FC9C022" w14:textId="77777777" w:rsidR="00513736" w:rsidRPr="00753452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 w:rsidRPr="00753452">
              <w:rPr>
                <w:color w:val="000000" w:themeColor="text1"/>
                <w:sz w:val="22"/>
                <w:szCs w:val="22"/>
              </w:rPr>
              <w:t>Almena; Bangor: Simpson; Gobles; Kendall; Lawton: St</w:t>
            </w:r>
            <w:r>
              <w:rPr>
                <w:color w:val="000000" w:themeColor="text1"/>
                <w:sz w:val="22"/>
                <w:szCs w:val="22"/>
              </w:rPr>
              <w:t xml:space="preserve">. Paul’s; Paw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Paw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; Semilla; Townline</w:t>
            </w:r>
          </w:p>
        </w:tc>
        <w:tc>
          <w:tcPr>
            <w:tcW w:w="2553" w:type="dxa"/>
          </w:tcPr>
          <w:p w14:paraId="69DCB15D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Seven:</w:t>
            </w:r>
          </w:p>
          <w:p w14:paraId="528D34E5" w14:textId="77777777" w:rsidR="00513736" w:rsidRPr="00753452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Cassopolis; Dowagiac: First; Edwardsburg: Hope; Marcellus, Three Rivers: Ninth Street; Morris Chapel; Niles: New Journey; Niles: Portage Prairie</w:t>
            </w:r>
          </w:p>
        </w:tc>
        <w:tc>
          <w:tcPr>
            <w:tcW w:w="2554" w:type="dxa"/>
          </w:tcPr>
          <w:p w14:paraId="0E33158D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Ten:</w:t>
            </w:r>
          </w:p>
          <w:p w14:paraId="58CE8C53" w14:textId="63A0795D" w:rsidR="00513736" w:rsidRPr="00753452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Albion: First, Lyon Lake; BC Newton; Coldwater; Concord, Quincy; Girard; Marshall;</w:t>
            </w:r>
            <w:r w:rsidR="00FD200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North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Parma</w:t>
            </w:r>
            <w:r w:rsidR="00FD200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D200F">
              <w:t xml:space="preserve"> </w:t>
            </w:r>
            <w:r w:rsidR="00FD200F" w:rsidRPr="00FD200F">
              <w:rPr>
                <w:color w:val="000000" w:themeColor="text1"/>
                <w:sz w:val="22"/>
                <w:szCs w:val="22"/>
              </w:rPr>
              <w:t>Springport</w:t>
            </w:r>
            <w:proofErr w:type="gramEnd"/>
          </w:p>
        </w:tc>
      </w:tr>
      <w:tr w:rsidR="00513736" w:rsidRPr="00C93666" w14:paraId="58E57A1C" w14:textId="77777777" w:rsidTr="00A4252C">
        <w:trPr>
          <w:trHeight w:val="2160"/>
        </w:trPr>
        <w:tc>
          <w:tcPr>
            <w:tcW w:w="2553" w:type="dxa"/>
          </w:tcPr>
          <w:p w14:paraId="63720865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Two:</w:t>
            </w:r>
          </w:p>
          <w:p w14:paraId="28B8FD55" w14:textId="04942383" w:rsidR="00513736" w:rsidRPr="00046726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Allegan; Bradley Indian Mission; Burnips, Monterey Center; Dorr: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CrossWind</w:t>
            </w:r>
            <w:proofErr w:type="spellEnd"/>
            <w:r w:rsidR="00FD200F">
              <w:rPr>
                <w:color w:val="000000" w:themeColor="text1"/>
                <w:sz w:val="22"/>
                <w:szCs w:val="22"/>
              </w:rPr>
              <w:t xml:space="preserve"> Community</w:t>
            </w:r>
            <w:r>
              <w:rPr>
                <w:color w:val="000000" w:themeColor="text1"/>
                <w:sz w:val="22"/>
                <w:szCs w:val="22"/>
              </w:rPr>
              <w:t xml:space="preserve">; Hopkins; </w:t>
            </w:r>
            <w:r w:rsidR="00FD200F">
              <w:rPr>
                <w:color w:val="000000" w:themeColor="text1"/>
                <w:sz w:val="22"/>
                <w:szCs w:val="22"/>
              </w:rPr>
              <w:t xml:space="preserve">Martin, </w:t>
            </w:r>
            <w:r>
              <w:rPr>
                <w:color w:val="000000" w:themeColor="text1"/>
                <w:sz w:val="22"/>
                <w:szCs w:val="22"/>
              </w:rPr>
              <w:t>Shelbyville; Wayland</w:t>
            </w:r>
          </w:p>
        </w:tc>
        <w:tc>
          <w:tcPr>
            <w:tcW w:w="2554" w:type="dxa"/>
          </w:tcPr>
          <w:p w14:paraId="5BDB7C45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Five:</w:t>
            </w:r>
          </w:p>
          <w:p w14:paraId="0E3B4D78" w14:textId="598B0B93" w:rsidR="00513736" w:rsidRPr="00046726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KZ First; KZ Milwood; KZ Sunnyside; KZ Westwood;</w:t>
            </w:r>
            <w:r w:rsidR="00FD200F">
              <w:t xml:space="preserve"> </w:t>
            </w:r>
            <w:r w:rsidR="00FD200F" w:rsidRPr="00FD200F">
              <w:rPr>
                <w:color w:val="000000" w:themeColor="text1"/>
                <w:sz w:val="22"/>
                <w:szCs w:val="22"/>
              </w:rPr>
              <w:t>Otsego</w:t>
            </w:r>
            <w:r w:rsidR="00FD200F">
              <w:rPr>
                <w:color w:val="000000" w:themeColor="text1"/>
                <w:sz w:val="22"/>
                <w:szCs w:val="22"/>
              </w:rPr>
              <w:t xml:space="preserve">; </w:t>
            </w:r>
            <w:r>
              <w:rPr>
                <w:color w:val="000000" w:themeColor="text1"/>
                <w:sz w:val="22"/>
                <w:szCs w:val="22"/>
              </w:rPr>
              <w:t>Parchment; Plainwell: First</w:t>
            </w:r>
          </w:p>
        </w:tc>
        <w:tc>
          <w:tcPr>
            <w:tcW w:w="2553" w:type="dxa"/>
          </w:tcPr>
          <w:p w14:paraId="1417A560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Eight:</w:t>
            </w:r>
          </w:p>
          <w:p w14:paraId="6A3010DD" w14:textId="77777777" w:rsidR="00513736" w:rsidRPr="00046726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Arden; Berrien County: Lakeside; Bridgman: Faith; Galien River, Buchanan: First; Hinchman; New Buffalo: Water’s Edge, Three Oaks</w:t>
            </w:r>
          </w:p>
        </w:tc>
        <w:tc>
          <w:tcPr>
            <w:tcW w:w="2554" w:type="dxa"/>
          </w:tcPr>
          <w:p w14:paraId="5103E8F1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Eleven:</w:t>
            </w:r>
          </w:p>
          <w:p w14:paraId="1E0C4CA8" w14:textId="77777777" w:rsidR="00513736" w:rsidRPr="00C93666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 w:rsidRPr="00C93666">
              <w:rPr>
                <w:color w:val="000000" w:themeColor="text1"/>
                <w:sz w:val="22"/>
                <w:szCs w:val="22"/>
              </w:rPr>
              <w:t>Constantine; Oshtemo; Portage: Chapel Hill; Th</w:t>
            </w:r>
            <w:r>
              <w:rPr>
                <w:color w:val="000000" w:themeColor="text1"/>
                <w:sz w:val="22"/>
                <w:szCs w:val="22"/>
              </w:rPr>
              <w:t>ree Rivers: Center Park; Vicksburg; White Pigeon</w:t>
            </w:r>
          </w:p>
        </w:tc>
      </w:tr>
      <w:tr w:rsidR="00513736" w:rsidRPr="00EB3F01" w14:paraId="04CA8119" w14:textId="77777777" w:rsidTr="00A4252C">
        <w:trPr>
          <w:trHeight w:val="2160"/>
        </w:trPr>
        <w:tc>
          <w:tcPr>
            <w:tcW w:w="2553" w:type="dxa"/>
          </w:tcPr>
          <w:p w14:paraId="768A5D09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Three:</w:t>
            </w:r>
          </w:p>
          <w:p w14:paraId="35200C72" w14:textId="42230C97" w:rsidR="00513736" w:rsidRPr="00046726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Barry County: Woodland; Delton: Faith; Hastings: Green Street; Hastings: Hope; Lake Odessa</w:t>
            </w:r>
            <w:r w:rsidR="00FD200F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 xml:space="preserve"> Central; Nashville</w:t>
            </w:r>
          </w:p>
        </w:tc>
        <w:tc>
          <w:tcPr>
            <w:tcW w:w="2554" w:type="dxa"/>
          </w:tcPr>
          <w:p w14:paraId="298A33BA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Six:</w:t>
            </w:r>
          </w:p>
          <w:p w14:paraId="35EF36E5" w14:textId="77777777" w:rsidR="00513736" w:rsidRPr="00046726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BC Chapel Hill; BC Christ; BC First, Convis Union; BC Washington Heights; Climax, Scotts; Galesburg, Augusta: Fellowship; Gull Lake</w:t>
            </w:r>
          </w:p>
        </w:tc>
        <w:tc>
          <w:tcPr>
            <w:tcW w:w="2553" w:type="dxa"/>
          </w:tcPr>
          <w:p w14:paraId="3519BE3E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Nine:</w:t>
            </w:r>
          </w:p>
          <w:p w14:paraId="37A41C34" w14:textId="77777777" w:rsidR="00513736" w:rsidRPr="00046726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Coloma; Hartford, Lawrence; Riverside; Silver Creek; Sodus: Chapel Hill; Stevensville</w:t>
            </w:r>
          </w:p>
        </w:tc>
        <w:tc>
          <w:tcPr>
            <w:tcW w:w="2554" w:type="dxa"/>
          </w:tcPr>
          <w:p w14:paraId="2DDABBE7" w14:textId="77777777" w:rsidR="00513736" w:rsidRPr="00AD5747" w:rsidRDefault="00513736" w:rsidP="00A425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D5747">
              <w:rPr>
                <w:b/>
                <w:bCs/>
                <w:color w:val="000000" w:themeColor="text1"/>
                <w:sz w:val="22"/>
                <w:szCs w:val="22"/>
              </w:rPr>
              <w:t>Branch Twelve:</w:t>
            </w:r>
          </w:p>
          <w:p w14:paraId="3B674B8F" w14:textId="4497F33E" w:rsidR="00513736" w:rsidRPr="00EB3F01" w:rsidRDefault="00513736" w:rsidP="00A4252C">
            <w:pPr>
              <w:rPr>
                <w:color w:val="000000" w:themeColor="text1"/>
                <w:sz w:val="22"/>
                <w:szCs w:val="22"/>
              </w:rPr>
            </w:pPr>
            <w:r w:rsidRPr="00EB3F01">
              <w:rPr>
                <w:color w:val="000000" w:themeColor="text1"/>
                <w:sz w:val="22"/>
                <w:szCs w:val="22"/>
              </w:rPr>
              <w:t>Bronson</w:t>
            </w:r>
            <w:r w:rsidR="00FD200F">
              <w:rPr>
                <w:color w:val="000000" w:themeColor="text1"/>
                <w:sz w:val="22"/>
                <w:szCs w:val="22"/>
              </w:rPr>
              <w:t>: First, Colon</w:t>
            </w:r>
            <w:r w:rsidRPr="00EB3F01">
              <w:rPr>
                <w:color w:val="000000" w:themeColor="text1"/>
                <w:sz w:val="22"/>
                <w:szCs w:val="22"/>
              </w:rPr>
              <w:t>; Centreville; Mendon, Burr Oak; Nottawa; Th</w:t>
            </w:r>
            <w:r>
              <w:rPr>
                <w:color w:val="000000" w:themeColor="text1"/>
                <w:sz w:val="22"/>
                <w:szCs w:val="22"/>
              </w:rPr>
              <w:t>ree Rivers: First</w:t>
            </w:r>
            <w:r w:rsidR="00FD200F">
              <w:rPr>
                <w:color w:val="000000" w:themeColor="text1"/>
                <w:sz w:val="22"/>
                <w:szCs w:val="22"/>
              </w:rPr>
              <w:t>, Schoolcraft, Pleasant Valley</w:t>
            </w:r>
            <w:r>
              <w:rPr>
                <w:color w:val="000000" w:themeColor="text1"/>
                <w:sz w:val="22"/>
                <w:szCs w:val="22"/>
              </w:rPr>
              <w:t>; Sturgis</w:t>
            </w:r>
            <w:r w:rsidR="00FD200F">
              <w:rPr>
                <w:color w:val="000000" w:themeColor="text1"/>
                <w:sz w:val="22"/>
                <w:szCs w:val="22"/>
              </w:rPr>
              <w:t>: First</w:t>
            </w:r>
          </w:p>
        </w:tc>
      </w:tr>
    </w:tbl>
    <w:p w14:paraId="7A4ED585" w14:textId="77777777" w:rsidR="00513736" w:rsidRDefault="00513736" w:rsidP="002D4C1D"/>
    <w:sectPr w:rsidR="00513736" w:rsidSect="002B6D99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4063" w14:textId="77777777" w:rsidR="00657B97" w:rsidRDefault="00657B97" w:rsidP="002838F7">
      <w:r>
        <w:separator/>
      </w:r>
    </w:p>
  </w:endnote>
  <w:endnote w:type="continuationSeparator" w:id="0">
    <w:p w14:paraId="236B5F30" w14:textId="77777777" w:rsidR="00657B97" w:rsidRDefault="00657B97" w:rsidP="0028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3062" w14:textId="77777777" w:rsidR="002838F7" w:rsidRDefault="0028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4A78" w14:textId="77777777" w:rsidR="002838F7" w:rsidRDefault="00283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9B7B" w14:textId="77777777" w:rsidR="002838F7" w:rsidRDefault="00283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4297" w14:textId="77777777" w:rsidR="00657B97" w:rsidRDefault="00657B97" w:rsidP="002838F7">
      <w:r>
        <w:separator/>
      </w:r>
    </w:p>
  </w:footnote>
  <w:footnote w:type="continuationSeparator" w:id="0">
    <w:p w14:paraId="63ED02AA" w14:textId="77777777" w:rsidR="00657B97" w:rsidRDefault="00657B97" w:rsidP="0028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AFD7" w14:textId="77777777" w:rsidR="002838F7" w:rsidRDefault="0028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08BD" w14:textId="5C03325B" w:rsidR="00D57567" w:rsidRPr="00D57567" w:rsidRDefault="00D57567">
    <w:pPr>
      <w:pStyle w:val="Header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A473" w14:textId="77777777" w:rsidR="002838F7" w:rsidRDefault="00283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87F8E"/>
    <w:multiLevelType w:val="hybridMultilevel"/>
    <w:tmpl w:val="6BDAF85C"/>
    <w:lvl w:ilvl="0" w:tplc="A4026350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1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53"/>
    <w:rsid w:val="000039BC"/>
    <w:rsid w:val="00023FB7"/>
    <w:rsid w:val="00026043"/>
    <w:rsid w:val="000421A9"/>
    <w:rsid w:val="00046726"/>
    <w:rsid w:val="00051B06"/>
    <w:rsid w:val="000A39B8"/>
    <w:rsid w:val="000A7F71"/>
    <w:rsid w:val="000E160B"/>
    <w:rsid w:val="000E33B3"/>
    <w:rsid w:val="00122C34"/>
    <w:rsid w:val="00135428"/>
    <w:rsid w:val="00166278"/>
    <w:rsid w:val="00171864"/>
    <w:rsid w:val="00181A10"/>
    <w:rsid w:val="001927C3"/>
    <w:rsid w:val="001A7313"/>
    <w:rsid w:val="001C4849"/>
    <w:rsid w:val="001D6D72"/>
    <w:rsid w:val="001E1866"/>
    <w:rsid w:val="00201BEC"/>
    <w:rsid w:val="00203CED"/>
    <w:rsid w:val="00225012"/>
    <w:rsid w:val="0023014E"/>
    <w:rsid w:val="00233BC3"/>
    <w:rsid w:val="002372DE"/>
    <w:rsid w:val="0026537C"/>
    <w:rsid w:val="002838F7"/>
    <w:rsid w:val="002B6D99"/>
    <w:rsid w:val="002D35E3"/>
    <w:rsid w:val="002D4C1D"/>
    <w:rsid w:val="002F4B98"/>
    <w:rsid w:val="0030656B"/>
    <w:rsid w:val="0031558A"/>
    <w:rsid w:val="00334750"/>
    <w:rsid w:val="003379C1"/>
    <w:rsid w:val="00354397"/>
    <w:rsid w:val="00354BDB"/>
    <w:rsid w:val="00366B32"/>
    <w:rsid w:val="00396E22"/>
    <w:rsid w:val="003971A5"/>
    <w:rsid w:val="003C2B0D"/>
    <w:rsid w:val="003C5300"/>
    <w:rsid w:val="003D7DB7"/>
    <w:rsid w:val="003E0BBC"/>
    <w:rsid w:val="003E1E7D"/>
    <w:rsid w:val="003E38F4"/>
    <w:rsid w:val="00407E17"/>
    <w:rsid w:val="004216B1"/>
    <w:rsid w:val="00432760"/>
    <w:rsid w:val="00436B52"/>
    <w:rsid w:val="00437075"/>
    <w:rsid w:val="004538A9"/>
    <w:rsid w:val="00467DF3"/>
    <w:rsid w:val="0047010D"/>
    <w:rsid w:val="00481261"/>
    <w:rsid w:val="00483EFA"/>
    <w:rsid w:val="004B6450"/>
    <w:rsid w:val="004C08FA"/>
    <w:rsid w:val="004D0D2C"/>
    <w:rsid w:val="004D3DB0"/>
    <w:rsid w:val="00513736"/>
    <w:rsid w:val="00564BAB"/>
    <w:rsid w:val="00566D6B"/>
    <w:rsid w:val="00596F31"/>
    <w:rsid w:val="005B1151"/>
    <w:rsid w:val="005B2605"/>
    <w:rsid w:val="005C636E"/>
    <w:rsid w:val="005D1864"/>
    <w:rsid w:val="005D639B"/>
    <w:rsid w:val="005F64BD"/>
    <w:rsid w:val="0062036A"/>
    <w:rsid w:val="00657B97"/>
    <w:rsid w:val="006645BA"/>
    <w:rsid w:val="006715A8"/>
    <w:rsid w:val="0068086A"/>
    <w:rsid w:val="00693EA6"/>
    <w:rsid w:val="00697168"/>
    <w:rsid w:val="006B73B6"/>
    <w:rsid w:val="006B7873"/>
    <w:rsid w:val="006E1386"/>
    <w:rsid w:val="006E31D1"/>
    <w:rsid w:val="006E5518"/>
    <w:rsid w:val="00742375"/>
    <w:rsid w:val="007477AC"/>
    <w:rsid w:val="00753452"/>
    <w:rsid w:val="00770B60"/>
    <w:rsid w:val="00786A15"/>
    <w:rsid w:val="007A42FF"/>
    <w:rsid w:val="007C6EB4"/>
    <w:rsid w:val="007E1F9E"/>
    <w:rsid w:val="008011AD"/>
    <w:rsid w:val="00805A14"/>
    <w:rsid w:val="00824E26"/>
    <w:rsid w:val="00830CCA"/>
    <w:rsid w:val="00832D98"/>
    <w:rsid w:val="00834EB6"/>
    <w:rsid w:val="00857A21"/>
    <w:rsid w:val="0087739C"/>
    <w:rsid w:val="00893DCC"/>
    <w:rsid w:val="008A0049"/>
    <w:rsid w:val="008A11C7"/>
    <w:rsid w:val="008B0524"/>
    <w:rsid w:val="008B1D73"/>
    <w:rsid w:val="008B5C19"/>
    <w:rsid w:val="008C05AE"/>
    <w:rsid w:val="008C4126"/>
    <w:rsid w:val="008D67A6"/>
    <w:rsid w:val="008E0CCF"/>
    <w:rsid w:val="008E4FA7"/>
    <w:rsid w:val="009101FE"/>
    <w:rsid w:val="00912B06"/>
    <w:rsid w:val="00937DF9"/>
    <w:rsid w:val="00950F26"/>
    <w:rsid w:val="00983E2C"/>
    <w:rsid w:val="009A1E72"/>
    <w:rsid w:val="009B2557"/>
    <w:rsid w:val="009D7CCF"/>
    <w:rsid w:val="009E3BBE"/>
    <w:rsid w:val="009E58A2"/>
    <w:rsid w:val="009E7BED"/>
    <w:rsid w:val="009F5004"/>
    <w:rsid w:val="009F69FC"/>
    <w:rsid w:val="00A034A3"/>
    <w:rsid w:val="00A04769"/>
    <w:rsid w:val="00A3400B"/>
    <w:rsid w:val="00A35F53"/>
    <w:rsid w:val="00A4252C"/>
    <w:rsid w:val="00A44200"/>
    <w:rsid w:val="00A50A22"/>
    <w:rsid w:val="00A56C64"/>
    <w:rsid w:val="00A60911"/>
    <w:rsid w:val="00A7233F"/>
    <w:rsid w:val="00A96273"/>
    <w:rsid w:val="00AA12F9"/>
    <w:rsid w:val="00AA1E6A"/>
    <w:rsid w:val="00AA5C34"/>
    <w:rsid w:val="00AB65F0"/>
    <w:rsid w:val="00AC0A2C"/>
    <w:rsid w:val="00AD2BB2"/>
    <w:rsid w:val="00AD5747"/>
    <w:rsid w:val="00AE71C1"/>
    <w:rsid w:val="00AF7069"/>
    <w:rsid w:val="00B00DBB"/>
    <w:rsid w:val="00B16393"/>
    <w:rsid w:val="00B25DCF"/>
    <w:rsid w:val="00B33AF8"/>
    <w:rsid w:val="00B373AE"/>
    <w:rsid w:val="00B53D45"/>
    <w:rsid w:val="00B60B6D"/>
    <w:rsid w:val="00B6631E"/>
    <w:rsid w:val="00B82B44"/>
    <w:rsid w:val="00B9507A"/>
    <w:rsid w:val="00BA6FBA"/>
    <w:rsid w:val="00BB5811"/>
    <w:rsid w:val="00BD44BA"/>
    <w:rsid w:val="00BE5720"/>
    <w:rsid w:val="00BF2F75"/>
    <w:rsid w:val="00BF42C2"/>
    <w:rsid w:val="00C01225"/>
    <w:rsid w:val="00C036FE"/>
    <w:rsid w:val="00C05C6D"/>
    <w:rsid w:val="00C14E98"/>
    <w:rsid w:val="00C16E4F"/>
    <w:rsid w:val="00C644EF"/>
    <w:rsid w:val="00C67771"/>
    <w:rsid w:val="00C93666"/>
    <w:rsid w:val="00C94B8A"/>
    <w:rsid w:val="00C954AB"/>
    <w:rsid w:val="00CA77A3"/>
    <w:rsid w:val="00CB09F2"/>
    <w:rsid w:val="00CB1112"/>
    <w:rsid w:val="00CE4D85"/>
    <w:rsid w:val="00D018A5"/>
    <w:rsid w:val="00D035EE"/>
    <w:rsid w:val="00D112E1"/>
    <w:rsid w:val="00D11AC2"/>
    <w:rsid w:val="00D37E27"/>
    <w:rsid w:val="00D4494C"/>
    <w:rsid w:val="00D57567"/>
    <w:rsid w:val="00D623C5"/>
    <w:rsid w:val="00D6644C"/>
    <w:rsid w:val="00D71E51"/>
    <w:rsid w:val="00D77E1E"/>
    <w:rsid w:val="00D86A4B"/>
    <w:rsid w:val="00D923A1"/>
    <w:rsid w:val="00D92A2F"/>
    <w:rsid w:val="00D976D2"/>
    <w:rsid w:val="00DC2624"/>
    <w:rsid w:val="00DD2367"/>
    <w:rsid w:val="00DE6EA0"/>
    <w:rsid w:val="00E0221C"/>
    <w:rsid w:val="00E207EE"/>
    <w:rsid w:val="00E20823"/>
    <w:rsid w:val="00E25887"/>
    <w:rsid w:val="00E41117"/>
    <w:rsid w:val="00E4241E"/>
    <w:rsid w:val="00E439A1"/>
    <w:rsid w:val="00E44141"/>
    <w:rsid w:val="00E45CD8"/>
    <w:rsid w:val="00E66D44"/>
    <w:rsid w:val="00E738B9"/>
    <w:rsid w:val="00E75C38"/>
    <w:rsid w:val="00E96C06"/>
    <w:rsid w:val="00EA4275"/>
    <w:rsid w:val="00EB0400"/>
    <w:rsid w:val="00EB3F01"/>
    <w:rsid w:val="00EB7665"/>
    <w:rsid w:val="00EF0B1B"/>
    <w:rsid w:val="00EF7095"/>
    <w:rsid w:val="00F0129E"/>
    <w:rsid w:val="00F05CAC"/>
    <w:rsid w:val="00F34E3E"/>
    <w:rsid w:val="00F47F27"/>
    <w:rsid w:val="00F62B43"/>
    <w:rsid w:val="00F75C63"/>
    <w:rsid w:val="00F90091"/>
    <w:rsid w:val="00F97EE3"/>
    <w:rsid w:val="00FA0BE2"/>
    <w:rsid w:val="00FC4AA2"/>
    <w:rsid w:val="00FD200F"/>
    <w:rsid w:val="00FE05D8"/>
    <w:rsid w:val="01B6D521"/>
    <w:rsid w:val="027AD411"/>
    <w:rsid w:val="06796C1A"/>
    <w:rsid w:val="06AEED9F"/>
    <w:rsid w:val="0CC14BA4"/>
    <w:rsid w:val="1DF49769"/>
    <w:rsid w:val="2475465D"/>
    <w:rsid w:val="3710803F"/>
    <w:rsid w:val="39F5E0B2"/>
    <w:rsid w:val="3F0CE703"/>
    <w:rsid w:val="471C693E"/>
    <w:rsid w:val="5A27E9C2"/>
    <w:rsid w:val="5A48028B"/>
    <w:rsid w:val="74E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F00E"/>
  <w15:docId w15:val="{9223DB45-8408-D34F-A84B-E7B33980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1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83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8F7"/>
  </w:style>
  <w:style w:type="paragraph" w:styleId="Footer">
    <w:name w:val="footer"/>
    <w:basedOn w:val="Normal"/>
    <w:link w:val="FooterChar"/>
    <w:uiPriority w:val="99"/>
    <w:unhideWhenUsed/>
    <w:rsid w:val="00283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8F7"/>
  </w:style>
  <w:style w:type="table" w:styleId="TableGrid">
    <w:name w:val="Table Grid"/>
    <w:basedOn w:val="TableNormal"/>
    <w:uiPriority w:val="59"/>
    <w:rsid w:val="00F9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3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nordbrock@michigan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3C1F-8020-4180-81C8-DE5B2444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Mandana Nordbrock</cp:lastModifiedBy>
  <cp:revision>4</cp:revision>
  <cp:lastPrinted>2024-08-14T19:08:00Z</cp:lastPrinted>
  <dcterms:created xsi:type="dcterms:W3CDTF">2024-08-14T18:27:00Z</dcterms:created>
  <dcterms:modified xsi:type="dcterms:W3CDTF">2024-08-14T20:00:00Z</dcterms:modified>
</cp:coreProperties>
</file>